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ook w:val="04A0" w:firstRow="1" w:lastRow="0" w:firstColumn="1" w:lastColumn="0" w:noHBand="0" w:noVBand="1"/>
      </w:tblPr>
      <w:tblGrid>
        <w:gridCol w:w="4820"/>
        <w:gridCol w:w="10460"/>
      </w:tblGrid>
      <w:tr w:rsidR="00E26203" w:rsidRPr="00E26203" w14:paraId="0AABC477" w14:textId="77777777" w:rsidTr="00E26203">
        <w:trPr>
          <w:trHeight w:val="1710"/>
        </w:trPr>
        <w:tc>
          <w:tcPr>
            <w:tcW w:w="15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BE901E" w14:textId="77777777" w:rsidR="00E26203" w:rsidRPr="00E26203" w:rsidRDefault="00E26203" w:rsidP="00E26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/>
                <w14:ligatures w14:val="none"/>
              </w:rPr>
            </w:pPr>
            <w:bookmarkStart w:id="0" w:name="RANGE!A1:B23"/>
            <w:r w:rsidRPr="00E262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/>
                <w14:ligatures w14:val="none"/>
              </w:rPr>
              <w:t>Заявка на гуманитарный проект</w:t>
            </w:r>
            <w:bookmarkEnd w:id="0"/>
          </w:p>
        </w:tc>
      </w:tr>
      <w:tr w:rsidR="00E26203" w:rsidRPr="00E26203" w14:paraId="5B6E1A64" w14:textId="77777777" w:rsidTr="00E26203">
        <w:trPr>
          <w:trHeight w:val="8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BC7A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Организация-заявитель, предлагающая проект</w:t>
            </w:r>
          </w:p>
        </w:tc>
        <w:tc>
          <w:tcPr>
            <w:tcW w:w="10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79DD0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государственное учреждение образования "Средняя школа № 5 г. Витебска имени Г.И. Богомазова"</w:t>
            </w:r>
          </w:p>
        </w:tc>
      </w:tr>
      <w:tr w:rsidR="00E26203" w:rsidRPr="00E26203" w14:paraId="5D2B1C0E" w14:textId="77777777" w:rsidTr="00E2620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4266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УНП</w:t>
            </w:r>
          </w:p>
        </w:tc>
        <w:tc>
          <w:tcPr>
            <w:tcW w:w="10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B1541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391830099</w:t>
            </w:r>
          </w:p>
        </w:tc>
      </w:tr>
      <w:tr w:rsidR="00E26203" w:rsidRPr="00E26203" w14:paraId="01C13905" w14:textId="77777777" w:rsidTr="00E2620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1CD3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Адрес</w:t>
            </w:r>
          </w:p>
        </w:tc>
        <w:tc>
          <w:tcPr>
            <w:tcW w:w="10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EBF65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210017, г. Витебск, </w:t>
            </w:r>
            <w:proofErr w:type="spellStart"/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ул.Гагарина</w:t>
            </w:r>
            <w:proofErr w:type="spellEnd"/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, 85</w:t>
            </w:r>
          </w:p>
        </w:tc>
      </w:tr>
      <w:tr w:rsidR="00E26203" w:rsidRPr="00E26203" w14:paraId="6F756809" w14:textId="77777777" w:rsidTr="00E2620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388D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Должность ответственного лица</w:t>
            </w:r>
          </w:p>
        </w:tc>
        <w:tc>
          <w:tcPr>
            <w:tcW w:w="10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75ADA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директор</w:t>
            </w:r>
          </w:p>
        </w:tc>
      </w:tr>
      <w:tr w:rsidR="00E26203" w:rsidRPr="00E26203" w14:paraId="3A1F8526" w14:textId="77777777" w:rsidTr="00E2620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1171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ФИО ответственного лица</w:t>
            </w:r>
          </w:p>
        </w:tc>
        <w:tc>
          <w:tcPr>
            <w:tcW w:w="10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ACC61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proofErr w:type="spellStart"/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Гущенко</w:t>
            </w:r>
            <w:proofErr w:type="spellEnd"/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Любовь Евгеньевна</w:t>
            </w:r>
          </w:p>
        </w:tc>
      </w:tr>
      <w:tr w:rsidR="00E26203" w:rsidRPr="00E26203" w14:paraId="4CB3B76A" w14:textId="77777777" w:rsidTr="00E2620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C976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Контактные данные для связи</w:t>
            </w:r>
          </w:p>
        </w:tc>
        <w:tc>
          <w:tcPr>
            <w:tcW w:w="10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498B8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телефон: 8 (0212) 645631; </w:t>
            </w:r>
            <w:proofErr w:type="spellStart"/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e-mail</w:t>
            </w:r>
            <w:proofErr w:type="spellEnd"/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: school5@oktvitebsk.by</w:t>
            </w:r>
          </w:p>
        </w:tc>
      </w:tr>
      <w:tr w:rsidR="00E26203" w:rsidRPr="00E26203" w14:paraId="571B7DB5" w14:textId="77777777" w:rsidTr="00E26203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3EEB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lang w:eastAsia="ru-RU"/>
                <w14:ligatures w14:val="none"/>
              </w:rPr>
              <w:t>Название проекта</w:t>
            </w:r>
          </w:p>
        </w:tc>
        <w:tc>
          <w:tcPr>
            <w:tcW w:w="10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A75F2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Спортивно-парковая зона «Планета спортивного искусства»</w:t>
            </w:r>
          </w:p>
        </w:tc>
      </w:tr>
      <w:tr w:rsidR="00E26203" w:rsidRPr="00E26203" w14:paraId="545AF3F3" w14:textId="77777777" w:rsidTr="00E2620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7CD1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Продолжительность проекта, лет</w:t>
            </w:r>
          </w:p>
        </w:tc>
        <w:tc>
          <w:tcPr>
            <w:tcW w:w="10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B45A0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3 года</w:t>
            </w:r>
          </w:p>
        </w:tc>
      </w:tr>
      <w:tr w:rsidR="00E26203" w:rsidRPr="00E26203" w14:paraId="5E0854FA" w14:textId="77777777" w:rsidTr="00E26203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8F8A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lang w:eastAsia="ru-RU"/>
                <w14:ligatures w14:val="none"/>
              </w:rPr>
              <w:t>Целевая группа</w:t>
            </w:r>
          </w:p>
        </w:tc>
        <w:tc>
          <w:tcPr>
            <w:tcW w:w="10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867F0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Дошкольники, младшие школьники, подростки, молодежь, жители микрорайона разного возраста</w:t>
            </w:r>
          </w:p>
        </w:tc>
      </w:tr>
      <w:tr w:rsidR="00E26203" w:rsidRPr="00E26203" w14:paraId="33453343" w14:textId="77777777" w:rsidTr="00E2620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DF27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lang w:eastAsia="ru-RU"/>
                <w14:ligatures w14:val="none"/>
              </w:rPr>
              <w:t>Место реализации проекта</w:t>
            </w:r>
          </w:p>
        </w:tc>
        <w:tc>
          <w:tcPr>
            <w:tcW w:w="10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D96F7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Пустырь в микрорайоне улицы Гагарина, г. Витебск</w:t>
            </w:r>
          </w:p>
        </w:tc>
      </w:tr>
      <w:tr w:rsidR="00E26203" w:rsidRPr="00E26203" w14:paraId="08400696" w14:textId="77777777" w:rsidTr="00E26203">
        <w:trPr>
          <w:trHeight w:val="16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52CB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>Обоснование проблемы с учетом исходной ситуации в регионе реализации проекта</w:t>
            </w:r>
          </w:p>
        </w:tc>
        <w:tc>
          <w:tcPr>
            <w:tcW w:w="10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0EF7B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В последние годы в Республике Беларусь и в нашем городе Витебске активно проводится благоустройство зон отдыха, обустраиваются открытые площадки для занятий спортом, но </w:t>
            </w:r>
            <w:proofErr w:type="spellStart"/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нанаш</w:t>
            </w:r>
            <w:proofErr w:type="spellEnd"/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взгляд таких мест недостаточно для детской целевой аудитории, где бы всё было гармонично и оптимально объединено. В микрорайоне помимо нашего учреждения образования находятся: ГУО «Средняя школа № 3», ГУО «Средняя школа № 30», «Дошкольный центр развития ребенка № 5», ГУО «Детский дом г. Витебска» и 8 дошкольных учреждений образования(№№ 20, 21, 22, 39, 44, 55, 61, 83), которые могут пользоваться данным объектом полезной инфраструктуры.</w:t>
            </w:r>
          </w:p>
        </w:tc>
      </w:tr>
      <w:tr w:rsidR="00E26203" w:rsidRPr="00E26203" w14:paraId="51C762C3" w14:textId="77777777" w:rsidTr="00E26203">
        <w:trPr>
          <w:trHeight w:val="13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5501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lang w:eastAsia="ru-RU"/>
                <w14:ligatures w14:val="none"/>
              </w:rPr>
              <w:t>Цель проекта</w:t>
            </w:r>
          </w:p>
        </w:tc>
        <w:tc>
          <w:tcPr>
            <w:tcW w:w="10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EB6CA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Воспитание у детей приоритетных навыков, содействующих здоровому образу жизни; создание спортивно-парковой зоны для детей, молодежи и жителей микрорайона улицы Гагарина, г. Витебск</w:t>
            </w:r>
          </w:p>
        </w:tc>
      </w:tr>
      <w:tr w:rsidR="00E26203" w:rsidRPr="00E26203" w14:paraId="2D39EB4D" w14:textId="77777777" w:rsidTr="00E26203">
        <w:trPr>
          <w:trHeight w:val="12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A496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lang w:eastAsia="ru-RU"/>
                <w14:ligatures w14:val="none"/>
              </w:rPr>
              <w:t>Краткое содержание (суть) проекта</w:t>
            </w:r>
          </w:p>
        </w:tc>
        <w:tc>
          <w:tcPr>
            <w:tcW w:w="10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AEEDA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В результате реализации проекта повысится досуговая культура детей и молодежи, возрастет интерес к здоровому образу жизни, что будет содействовать улучшению физического и эмоционального самочувствия, повышению работоспособности, мотивации к учению и в целом укреплению здоровья нации.</w:t>
            </w:r>
          </w:p>
        </w:tc>
      </w:tr>
      <w:tr w:rsidR="00E26203" w:rsidRPr="00E26203" w14:paraId="243F6032" w14:textId="77777777" w:rsidTr="00E2620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B51A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Количество поступлений (план)</w:t>
            </w:r>
          </w:p>
        </w:tc>
        <w:tc>
          <w:tcPr>
            <w:tcW w:w="10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46EE7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3</w:t>
            </w:r>
          </w:p>
        </w:tc>
      </w:tr>
      <w:tr w:rsidR="00E26203" w:rsidRPr="00E26203" w14:paraId="531B3BB0" w14:textId="77777777" w:rsidTr="00E2620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348F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Валюта</w:t>
            </w:r>
          </w:p>
        </w:tc>
        <w:tc>
          <w:tcPr>
            <w:tcW w:w="10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F15FC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USD</w:t>
            </w:r>
          </w:p>
        </w:tc>
      </w:tr>
      <w:tr w:rsidR="00E26203" w:rsidRPr="00E26203" w14:paraId="5750843C" w14:textId="77777777" w:rsidTr="00E2620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B24B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Общая стоимость проекта</w:t>
            </w:r>
          </w:p>
        </w:tc>
        <w:tc>
          <w:tcPr>
            <w:tcW w:w="10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DBB8B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15000,00</w:t>
            </w:r>
          </w:p>
        </w:tc>
      </w:tr>
      <w:tr w:rsidR="00E26203" w:rsidRPr="00E26203" w14:paraId="6AB08A5A" w14:textId="77777777" w:rsidTr="00E2620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C93D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Средства донора</w:t>
            </w:r>
          </w:p>
        </w:tc>
        <w:tc>
          <w:tcPr>
            <w:tcW w:w="10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E0207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13000,00</w:t>
            </w:r>
          </w:p>
        </w:tc>
      </w:tr>
      <w:tr w:rsidR="00E26203" w:rsidRPr="00E26203" w14:paraId="680ED1E6" w14:textId="77777777" w:rsidTr="00E2620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874C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>Софинансирование</w:t>
            </w:r>
          </w:p>
        </w:tc>
        <w:tc>
          <w:tcPr>
            <w:tcW w:w="10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B37F6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2000,00</w:t>
            </w:r>
          </w:p>
        </w:tc>
      </w:tr>
      <w:tr w:rsidR="00E26203" w:rsidRPr="00E26203" w14:paraId="07047831" w14:textId="77777777" w:rsidTr="00E26203">
        <w:trPr>
          <w:trHeight w:val="20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5660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lang w:eastAsia="ru-RU"/>
                <w14:ligatures w14:val="none"/>
              </w:rPr>
              <w:t>Дальнейшая деятельность по окончании проекта</w:t>
            </w:r>
          </w:p>
        </w:tc>
        <w:tc>
          <w:tcPr>
            <w:tcW w:w="10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950FB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Спортивно-парковая зона будет использована для спорта, досуга детей, молодежи и жителей микрорайона улицы Гагарина, а также для проведения в данном месте различных культурно-спортивных мероприятий, соревнований, активностей </w:t>
            </w:r>
          </w:p>
        </w:tc>
      </w:tr>
      <w:tr w:rsidR="00E26203" w:rsidRPr="00E26203" w14:paraId="07AC8693" w14:textId="77777777" w:rsidTr="00E26203">
        <w:trPr>
          <w:trHeight w:val="21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9C75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Задачи, планируемые к выполнению в рамках реализации проекта</w:t>
            </w:r>
          </w:p>
        </w:tc>
        <w:tc>
          <w:tcPr>
            <w:tcW w:w="10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6183C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оборудовать для детей младшего возраста игровую площадку, для детей среднего и старшего возраста – скейт-площадку и воркаут- площадку, для жителей микрорайона - рекреационную зону отдыха; оборудовать пустырь на ул. Гагарина (в районе СШ №5) под спортивно- парковую зону для  детей и жителей микрорайона всех возрастов; создать безопасные и комфортные условия для занятий спортом и отдыха детям и жителям микрорайона  разных возрастных групп в г. Витебске.</w:t>
            </w:r>
          </w:p>
        </w:tc>
      </w:tr>
      <w:tr w:rsidR="00E26203" w:rsidRPr="00E26203" w14:paraId="450A7940" w14:textId="77777777" w:rsidTr="00E26203">
        <w:trPr>
          <w:trHeight w:val="20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618A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Краткое описание мероприятий в рамках проекта</w:t>
            </w:r>
          </w:p>
        </w:tc>
        <w:tc>
          <w:tcPr>
            <w:tcW w:w="10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19E15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В рамках проекта необходимо разделить </w:t>
            </w:r>
            <w:proofErr w:type="gramStart"/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планируемую  территорию</w:t>
            </w:r>
            <w:proofErr w:type="gramEnd"/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  на 4 зоны.1 зона — для детей младшего возраста. На ней будет размещен детский игровой комплекс, навес для колясок, беседка, скамейки. 2 и 3 зоны предназначены для детей среднего и старшего возраста. На территории 2 зоны будет размещен скейтпарк (специально оборудованная площадка для занятий на скейтах), а на территории 3 зоны — воркаут-площадка (современные молодежные спортивные направления). 4 зона предназначена для красивой клумбы в виде тематической инсталляции. Все зоны разделены между собой дорожками с озеленением.</w:t>
            </w:r>
          </w:p>
        </w:tc>
      </w:tr>
      <w:tr w:rsidR="00E26203" w:rsidRPr="00E26203" w14:paraId="3BE3C987" w14:textId="77777777" w:rsidTr="00E26203">
        <w:trPr>
          <w:trHeight w:val="21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67BD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>Ожидаемые результаты</w:t>
            </w:r>
          </w:p>
        </w:tc>
        <w:tc>
          <w:tcPr>
            <w:tcW w:w="10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A8F2E" w14:textId="77777777" w:rsidR="00E26203" w:rsidRPr="00E26203" w:rsidRDefault="00E26203" w:rsidP="00E26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Охват большого количества людей разного возраста занятиями спортом, культурным досугом, активностями на свежем воздухе; повышение </w:t>
            </w:r>
            <w:proofErr w:type="gramStart"/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работоспособности,  общего</w:t>
            </w:r>
            <w:proofErr w:type="gramEnd"/>
            <w:r w:rsidRPr="00E26203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уровня здорового образа жизни в микрорайоне и городе; укрепление здоровья нации</w:t>
            </w:r>
          </w:p>
        </w:tc>
      </w:tr>
    </w:tbl>
    <w:p w14:paraId="71F5ABFE" w14:textId="77777777" w:rsidR="003C6DB7" w:rsidRDefault="003C6DB7"/>
    <w:sectPr w:rsidR="003C6DB7" w:rsidSect="00E262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03"/>
    <w:rsid w:val="001612CD"/>
    <w:rsid w:val="003C6DB7"/>
    <w:rsid w:val="003F3A1B"/>
    <w:rsid w:val="00BE07A3"/>
    <w:rsid w:val="00E2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0D06"/>
  <w15:chartTrackingRefBased/>
  <w15:docId w15:val="{18767326-C47C-4AC3-BF15-F73B972A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6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6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6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62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62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62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62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62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62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6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6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6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62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62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62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6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62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62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Alejantro</dc:creator>
  <cp:keywords/>
  <dc:description/>
  <cp:lastModifiedBy>Alejantro</cp:lastModifiedBy>
  <cp:revision>1</cp:revision>
  <dcterms:created xsi:type="dcterms:W3CDTF">2026-06-17T05:48:00Z</dcterms:created>
  <dcterms:modified xsi:type="dcterms:W3CDTF">2026-06-17T05:51:00Z</dcterms:modified>
</cp:coreProperties>
</file>